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CC" w:rsidRPr="00DA0BCC" w:rsidRDefault="00DA0BCC" w:rsidP="00DA0BCC">
      <w:pPr>
        <w:shd w:val="clear" w:color="auto" w:fill="FAE187"/>
        <w:spacing w:before="375" w:after="150" w:line="312" w:lineRule="auto"/>
        <w:ind w:left="450"/>
        <w:outlineLvl w:val="1"/>
        <w:rPr>
          <w:rFonts w:ascii="Arial" w:eastAsia="Times New Roman" w:hAnsi="Arial" w:cs="Arial"/>
          <w:b/>
          <w:bCs/>
          <w:color w:val="000000"/>
          <w:kern w:val="36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kern w:val="36"/>
          <w:lang w:eastAsia="cs-CZ"/>
        </w:rPr>
        <w:t>Excel pro pokročilé - seznam lekcí</w:t>
      </w:r>
    </w:p>
    <w:p w:rsidR="00DA0BCC" w:rsidRPr="00DA0BCC" w:rsidRDefault="00DA0BCC" w:rsidP="00DA0BCC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Opakování</w:t>
      </w:r>
    </w:p>
    <w:p w:rsidR="00DA0BCC" w:rsidRPr="00DA0BCC" w:rsidRDefault="00DA0BCC" w:rsidP="00DA0BC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Adresace buněk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Základní vzorce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Operátory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Řazení a filtry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Formátování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Grafy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Spojnice trendu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Kontingenční tabulka</w:t>
      </w:r>
    </w:p>
    <w:p w:rsidR="00DA0BCC" w:rsidRPr="00DA0BCC" w:rsidRDefault="00DA0BCC" w:rsidP="00DA0BCC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Funkce</w:t>
      </w:r>
    </w:p>
    <w:p w:rsidR="00DA0BCC" w:rsidRPr="00DA0BCC" w:rsidRDefault="00DA0BCC" w:rsidP="00DA0BC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Úvod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Logické funkce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Matematické funkce obecné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Matematické funkce podmíněné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Textové funkce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Vyhledávací funkce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Vyhledávací funkce - příklad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Funkce data a času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Funkce data a času - kalendář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Finanční funkce - úvěry a spoření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Finanční funkce - investice, odpisy, cenné papíry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Statistické funkce I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Statistické funkce I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Statistické funkce II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Ostatní funkce</w:t>
      </w:r>
    </w:p>
    <w:p w:rsidR="00DA0BCC" w:rsidRPr="00DA0BCC" w:rsidRDefault="00DA0BCC" w:rsidP="00DA0BCC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Doplňky a nástroje</w:t>
      </w:r>
    </w:p>
    <w:p w:rsidR="00DA0BCC" w:rsidRPr="00DA0BCC" w:rsidRDefault="00DA0BCC" w:rsidP="00DA0BC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Doplňky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Řešitel - optimalizace výroby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Řešitel - dopravní problém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Zabezpečení a sdílení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Práce s více listy</w:t>
      </w:r>
    </w:p>
    <w:p w:rsidR="00DA0BCC" w:rsidRPr="00DA0BCC" w:rsidRDefault="00DA0BCC" w:rsidP="00DA0BCC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Import a Export dat</w:t>
      </w:r>
    </w:p>
    <w:p w:rsidR="00DA0BCC" w:rsidRPr="00DA0BCC" w:rsidRDefault="00DA0BCC" w:rsidP="00DA0BC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Import textového souboru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Import XML souboru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Import Access databáze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Import dat z internetu</w:t>
      </w:r>
    </w:p>
    <w:p w:rsidR="00DA0BCC" w:rsidRPr="00DA0BCC" w:rsidRDefault="00DA0BCC" w:rsidP="00DA0BCC">
      <w:pPr>
        <w:shd w:val="clear" w:color="auto" w:fill="FFFFFF"/>
        <w:spacing w:before="100" w:beforeAutospacing="1" w:after="100" w:afterAutospacing="1" w:line="312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DA0BCC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lastRenderedPageBreak/>
        <w:t>Makra a VBA</w:t>
      </w:r>
    </w:p>
    <w:p w:rsidR="00DA0BCC" w:rsidRPr="00DA0BCC" w:rsidRDefault="00DA0BCC" w:rsidP="00DA0BC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Záznam makra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Absolutní a relativní makro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Použití tlačítek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Úvod do VBA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Pracujeme s VBA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Podmínky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Cykly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proofErr w:type="gramStart"/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Vytváříme</w:t>
      </w:r>
      <w:proofErr w:type="gramEnd"/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vlastní funkce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proofErr w:type="gramStart"/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Vytváříme</w:t>
      </w:r>
      <w:proofErr w:type="gramEnd"/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formuláře I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Vytváříme formuláře II</w:t>
      </w:r>
      <w:r w:rsidRPr="00DA0BCC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Stažení makra z internetu</w:t>
      </w:r>
    </w:p>
    <w:p w:rsidR="001A14F0" w:rsidRPr="00DA0BCC" w:rsidRDefault="001A14F0" w:rsidP="00DA0BCC">
      <w:bookmarkStart w:id="0" w:name="_GoBack"/>
      <w:bookmarkEnd w:id="0"/>
    </w:p>
    <w:sectPr w:rsidR="001A14F0" w:rsidRPr="00DA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4A"/>
    <w:rsid w:val="001A14F0"/>
    <w:rsid w:val="00464F4A"/>
    <w:rsid w:val="00D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A0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A0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A0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A0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298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1</cp:revision>
  <dcterms:created xsi:type="dcterms:W3CDTF">2012-08-29T14:48:00Z</dcterms:created>
  <dcterms:modified xsi:type="dcterms:W3CDTF">2012-08-29T15:22:00Z</dcterms:modified>
</cp:coreProperties>
</file>